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D9" w:rsidRPr="000F219C" w:rsidRDefault="00CC65D9" w:rsidP="00CC65D9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Law and Technology Timeline</w:t>
      </w:r>
    </w:p>
    <w:p w:rsidR="00CC65D9" w:rsidRPr="000F219C" w:rsidRDefault="00CC65D9" w:rsidP="00CC65D9">
      <w:pPr>
        <w:autoSpaceDE w:val="0"/>
        <w:autoSpaceDN w:val="0"/>
        <w:adjustRightInd w:val="0"/>
        <w:spacing w:after="0" w:line="240" w:lineRule="auto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1439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Gutenberg’s movable type printing press invented</w:t>
      </w:r>
    </w:p>
    <w:p w:rsidR="000F219C" w:rsidRPr="000F219C" w:rsidRDefault="000F219C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1557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England’s Queen Mary grants the Stationer’s Company a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monopoly on printing.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1710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England’s Statute of Anne, considered the origin of modern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copyright, ended the private publishing monopoly of the</w:t>
      </w:r>
      <w:r w:rsidR="000F219C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Stationers’ Company and gave authors/creators the exclusive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right t</w:t>
      </w:r>
      <w:r w:rsidR="00C70B99" w:rsidRPr="000F219C">
        <w:rPr>
          <w:rFonts w:ascii="GillSans-Light" w:hAnsi="GillSans-Light" w:cs="GillSans-Light"/>
          <w:sz w:val="40"/>
          <w:szCs w:val="40"/>
        </w:rPr>
        <w:t>o publish their works and profi</w:t>
      </w:r>
      <w:r w:rsidRPr="000F219C">
        <w:rPr>
          <w:rFonts w:ascii="GillSans-Light" w:hAnsi="GillSans-Light" w:cs="GillSans-Light"/>
          <w:sz w:val="40"/>
          <w:szCs w:val="40"/>
        </w:rPr>
        <w:t>t for 14 years, with a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renewal option of another 14 years.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1787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Copyright written into the United States Constitution in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Article 1, Section 8, “Congress shall have power…to promote</w:t>
      </w:r>
      <w:r w:rsidR="000F219C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the progress of science and useful arts, by securing for limited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times to authors and inventors the exclusive right to their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respective writings and discoveries.”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1790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Congress passes Copyright Act of 1790 under the new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 xml:space="preserve">U.S. Constitution. Authors of books, maps </w:t>
      </w:r>
      <w:r w:rsidRPr="000F219C">
        <w:rPr>
          <w:rFonts w:ascii="GillSans-Light" w:hAnsi="GillSans-Light" w:cs="GillSans-Light"/>
          <w:sz w:val="40"/>
          <w:szCs w:val="40"/>
        </w:rPr>
        <w:lastRenderedPageBreak/>
        <w:t>and charts were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granted exclusive rights for 14 years with an optional renewal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term of 14 years.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1802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Prints added to protected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1831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Copyright terms extended to 28 years with optional renewal of 14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years.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 </w:t>
      </w:r>
      <w:r w:rsidRPr="000F219C">
        <w:rPr>
          <w:rFonts w:ascii="GillSans-Light" w:hAnsi="GillSans-Light" w:cs="GillSans-Light"/>
          <w:sz w:val="40"/>
          <w:szCs w:val="40"/>
        </w:rPr>
        <w:t>Music added to works protected against unauthorized printing and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vending.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1856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Dramatic compositions added to protected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1865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Photographs added to protected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1870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Works of art added to protected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1876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Telephone patented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1877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Phonograph player patented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1887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Gramophone record (early LP)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1888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“</w:t>
      </w:r>
      <w:r w:rsidR="00C70B99" w:rsidRPr="000F219C">
        <w:rPr>
          <w:rFonts w:ascii="GillSans-Light" w:hAnsi="GillSans-Light" w:cs="GillSans-Light"/>
          <w:sz w:val="40"/>
          <w:szCs w:val="40"/>
        </w:rPr>
        <w:t>Cinematograph</w:t>
      </w:r>
      <w:r w:rsidRPr="000F219C">
        <w:rPr>
          <w:rFonts w:ascii="GillSans-Light" w:hAnsi="GillSans-Light" w:cs="GillSans-Light"/>
          <w:sz w:val="40"/>
          <w:szCs w:val="40"/>
        </w:rPr>
        <w:t>”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(fi</w:t>
      </w:r>
      <w:r w:rsidRPr="000F219C">
        <w:rPr>
          <w:rFonts w:ascii="GillSans-Light" w:hAnsi="GillSans-Light" w:cs="GillSans-Light"/>
          <w:sz w:val="40"/>
          <w:szCs w:val="40"/>
        </w:rPr>
        <w:t>rst portable motion picture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camera) invented</w:t>
      </w: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lastRenderedPageBreak/>
        <w:t>1888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Kodak hand camera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1899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Magnetic tape recorder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1909 </w:t>
      </w:r>
      <w:r w:rsidRPr="000F219C">
        <w:rPr>
          <w:rFonts w:ascii="GillSans-Light" w:hAnsi="GillSans-Light" w:cs="GillSans-Light"/>
          <w:sz w:val="40"/>
          <w:szCs w:val="40"/>
        </w:rPr>
        <w:t>The U.S. Copyright Act revised. Copyright terms extended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to 28 years with optional renewal of 28 years. Registration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required.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1912 </w:t>
      </w:r>
      <w:r w:rsidRPr="000F219C">
        <w:rPr>
          <w:rFonts w:ascii="GillSans-Light" w:hAnsi="GillSans-Light" w:cs="GillSans-Light"/>
          <w:sz w:val="40"/>
          <w:szCs w:val="40"/>
        </w:rPr>
        <w:t>Motion pictures, previously registered as photographs,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added to classes of protected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1923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Television invented by Philo Farnsworth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1941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="00C70B99" w:rsidRPr="000F219C">
        <w:rPr>
          <w:rFonts w:ascii="GillSans-Light" w:hAnsi="GillSans-Light" w:cs="GillSans-Light"/>
          <w:sz w:val="40"/>
          <w:szCs w:val="40"/>
        </w:rPr>
        <w:t>Television fi</w:t>
      </w:r>
      <w:r w:rsidRPr="000F219C">
        <w:rPr>
          <w:rFonts w:ascii="GillSans-Light" w:hAnsi="GillSans-Light" w:cs="GillSans-Light"/>
          <w:sz w:val="40"/>
          <w:szCs w:val="40"/>
        </w:rPr>
        <w:t>rst commercially broadcast in the United States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1945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Electronic Numerator Integrator and Computer (ENIAC) patented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1951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 xml:space="preserve">Video tape recorder </w:t>
      </w:r>
      <w:r w:rsidR="00C70B99" w:rsidRPr="000F219C">
        <w:rPr>
          <w:rFonts w:ascii="GillSans-Light" w:hAnsi="GillSans-Light" w:cs="GillSans-Light"/>
          <w:sz w:val="40"/>
          <w:szCs w:val="40"/>
        </w:rPr>
        <w:t>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1953 </w:t>
      </w:r>
      <w:r w:rsidRPr="000F219C">
        <w:rPr>
          <w:rFonts w:ascii="GillSans-Light" w:hAnsi="GillSans-Light" w:cs="GillSans-Light"/>
          <w:sz w:val="40"/>
          <w:szCs w:val="40"/>
        </w:rPr>
        <w:t>Recording and performing rights extended to non</w:t>
      </w:r>
      <w:r w:rsidR="00C70B99" w:rsidRPr="000F219C">
        <w:rPr>
          <w:rFonts w:ascii="GillSans-Light" w:hAnsi="GillSans-Light" w:cs="GillSans-Light"/>
          <w:sz w:val="40"/>
          <w:szCs w:val="40"/>
        </w:rPr>
        <w:t>-</w:t>
      </w:r>
      <w:r w:rsidRPr="000F219C">
        <w:rPr>
          <w:rFonts w:ascii="GillSans-Light" w:hAnsi="GillSans-Light" w:cs="GillSans-Light"/>
          <w:sz w:val="40"/>
          <w:szCs w:val="40"/>
        </w:rPr>
        <w:t>dramatic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literary works.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lastRenderedPageBreak/>
        <w:t>1962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Recordable audio-cassette tape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1967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="00C70B99" w:rsidRPr="000F219C">
        <w:rPr>
          <w:rFonts w:ascii="GillSans-Light" w:hAnsi="GillSans-Light" w:cs="GillSans-Light"/>
          <w:sz w:val="40"/>
          <w:szCs w:val="40"/>
        </w:rPr>
        <w:t>Computer fl</w:t>
      </w:r>
      <w:r w:rsidRPr="000F219C">
        <w:rPr>
          <w:rFonts w:ascii="GillSans-Light" w:hAnsi="GillSans-Light" w:cs="GillSans-Light"/>
          <w:sz w:val="40"/>
          <w:szCs w:val="40"/>
        </w:rPr>
        <w:t>oppy disk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1969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“ARPANET” network architecture, the precursor to today’s Internet,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c</w:t>
      </w:r>
      <w:r w:rsidRPr="000F219C">
        <w:rPr>
          <w:rFonts w:ascii="GillSans-Light" w:hAnsi="GillSans-Light" w:cs="GillSans-Light"/>
          <w:sz w:val="40"/>
          <w:szCs w:val="40"/>
        </w:rPr>
        <w:t>reated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1972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="00C70B99" w:rsidRPr="000F219C">
        <w:rPr>
          <w:rFonts w:ascii="GillSans-Light" w:hAnsi="GillSans-Light" w:cs="GillSans-Light"/>
          <w:sz w:val="40"/>
          <w:szCs w:val="40"/>
        </w:rPr>
        <w:t>Magnavox Odyssey, fi</w:t>
      </w:r>
      <w:r w:rsidRPr="000F219C">
        <w:rPr>
          <w:rFonts w:ascii="GillSans-Light" w:hAnsi="GillSans-Light" w:cs="GillSans-Light"/>
          <w:sz w:val="40"/>
          <w:szCs w:val="40"/>
        </w:rPr>
        <w:t>rst home video game system, launched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1972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VCR home videocassette format developed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1973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Portable hand-held cellular phone invented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1976 </w:t>
      </w:r>
      <w:r w:rsidRPr="000F219C">
        <w:rPr>
          <w:rFonts w:ascii="GillSans-Light" w:hAnsi="GillSans-Light" w:cs="GillSans-Light"/>
          <w:sz w:val="40"/>
          <w:szCs w:val="40"/>
        </w:rPr>
        <w:t>The Copyright Revision Act extended copyright terms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for works created on or after this date to life of the author and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50 years after the author’s death. Fair use and other exceptions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to exclusive copyrights are formalized. Registration no longer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required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1979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Sony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Walkman (portable audio cassette tape player) introduced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lastRenderedPageBreak/>
        <w:t>1981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IBM introduces personal computer (PC)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1982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Compact Optical Disc (CD) in commercial production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1983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="00C70B99" w:rsidRPr="000F219C">
        <w:rPr>
          <w:rFonts w:ascii="GillSans-Light" w:hAnsi="GillSans-Light" w:cs="GillSans-Light"/>
          <w:sz w:val="40"/>
          <w:szCs w:val="40"/>
        </w:rPr>
        <w:t>Internet (fi</w:t>
      </w:r>
      <w:r w:rsidRPr="000F219C">
        <w:rPr>
          <w:rFonts w:ascii="GillSans-Light" w:hAnsi="GillSans-Light" w:cs="GillSans-Light"/>
          <w:sz w:val="40"/>
          <w:szCs w:val="40"/>
        </w:rPr>
        <w:t>rst TCP/IP network) developed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1984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Macintosh personal computer released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1984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“Discman” (portable CD audio player) developed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1990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First web server and web browser developed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1992 </w:t>
      </w:r>
      <w:r w:rsidRPr="000F219C">
        <w:rPr>
          <w:rFonts w:ascii="GillSans-Light" w:hAnsi="GillSans-Light" w:cs="GillSans-Light"/>
          <w:sz w:val="40"/>
          <w:szCs w:val="40"/>
        </w:rPr>
        <w:t xml:space="preserve">Digital Audio Home Recording Act required </w:t>
      </w: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proofErr w:type="gramStart"/>
      <w:r w:rsidRPr="000F219C">
        <w:rPr>
          <w:rFonts w:ascii="GillSans-Light" w:hAnsi="GillSans-Light" w:cs="GillSans-Light"/>
          <w:sz w:val="40"/>
          <w:szCs w:val="40"/>
        </w:rPr>
        <w:t>copy</w:t>
      </w:r>
      <w:proofErr w:type="gramEnd"/>
      <w:r w:rsidRPr="000F219C">
        <w:rPr>
          <w:rFonts w:ascii="GillSans-Light" w:hAnsi="GillSans-Light" w:cs="GillSans-Light"/>
          <w:sz w:val="40"/>
          <w:szCs w:val="40"/>
        </w:rPr>
        <w:t xml:space="preserve"> management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systems in digital audio recorders and collection of royalties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on sale of digital audio recording devices and media (CD-Rs).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 xml:space="preserve">Royalties to be distributed among music copyright owners. </w:t>
      </w:r>
      <w:proofErr w:type="gramStart"/>
      <w:r w:rsidRPr="000F219C">
        <w:rPr>
          <w:rFonts w:ascii="GillSans-Light" w:hAnsi="GillSans-Light" w:cs="GillSans-Light"/>
          <w:sz w:val="40"/>
          <w:szCs w:val="40"/>
        </w:rPr>
        <w:t>Clarifies that it is legal to make tapes for private noncommercial use.</w:t>
      </w:r>
      <w:proofErr w:type="gramEnd"/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1995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DVD (Digital Versatile Disc or Digital Video Disc) developed</w:t>
      </w: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lastRenderedPageBreak/>
        <w:t xml:space="preserve">1998 </w:t>
      </w:r>
      <w:r w:rsidR="00C70B99" w:rsidRPr="000F219C">
        <w:rPr>
          <w:rFonts w:ascii="GillSans-Bold" w:hAnsi="GillSans-Bold" w:cs="GillSans-Bold"/>
          <w:bCs/>
          <w:sz w:val="40"/>
          <w:szCs w:val="40"/>
        </w:rPr>
        <w:t>T</w:t>
      </w:r>
      <w:r w:rsidRPr="000F219C">
        <w:rPr>
          <w:rFonts w:ascii="GillSans-Light" w:hAnsi="GillSans-Light" w:cs="GillSans-Light"/>
          <w:sz w:val="40"/>
          <w:szCs w:val="40"/>
        </w:rPr>
        <w:t>he Sonny Bono Copyright Term Extension Act extended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the term of copyright protection for most works to the life of the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author plus 70 years.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The Digital Millennium Copyright Act (DMCA) established “safe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harbors” — liability exemptions for Internet service providers in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cases of user infringement. “Anti-circumvention” provisions restrict</w:t>
      </w: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proofErr w:type="gramStart"/>
      <w:r w:rsidRPr="000F219C">
        <w:rPr>
          <w:rFonts w:ascii="GillSans-Light" w:hAnsi="GillSans-Light" w:cs="GillSans-Light"/>
          <w:sz w:val="40"/>
          <w:szCs w:val="40"/>
        </w:rPr>
        <w:t>users</w:t>
      </w:r>
      <w:proofErr w:type="gramEnd"/>
      <w:r w:rsidRPr="000F219C">
        <w:rPr>
          <w:rFonts w:ascii="GillSans-Light" w:hAnsi="GillSans-Light" w:cs="GillSans-Light"/>
          <w:sz w:val="40"/>
          <w:szCs w:val="40"/>
        </w:rPr>
        <w:t>’ ability to bypass or impair technological protections (e.g., encryption,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DRM) or to distribute tools with which to do so, subject</w:t>
      </w:r>
      <w:r w:rsidR="00D30404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to some limitations.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>2001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Apple “iPod” launched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70B9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2002 </w:t>
      </w:r>
      <w:r w:rsidRPr="000F219C">
        <w:rPr>
          <w:rFonts w:ascii="GillSans-Light" w:hAnsi="GillSans-Light" w:cs="GillSans-Light"/>
          <w:sz w:val="40"/>
          <w:szCs w:val="40"/>
        </w:rPr>
        <w:t>The Technology, Education, and Copyright Harmonization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(TEACH) Act of 2002 provided for the use of copyrighted works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by accredited nonprofi</w:t>
      </w:r>
      <w:r w:rsidRPr="000F219C">
        <w:rPr>
          <w:rFonts w:ascii="GillSans-Light" w:hAnsi="GillSans-Light" w:cs="GillSans-Light"/>
          <w:sz w:val="40"/>
          <w:szCs w:val="40"/>
        </w:rPr>
        <w:t>t educational institutions in distance education.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t xml:space="preserve">2005 </w:t>
      </w:r>
      <w:r w:rsidRPr="000F219C">
        <w:rPr>
          <w:rFonts w:ascii="GillSans-Light" w:hAnsi="GillSans-Light" w:cs="GillSans-Light"/>
          <w:sz w:val="40"/>
          <w:szCs w:val="40"/>
        </w:rPr>
        <w:t>Family Entertainment and Copyright Act imposed criminal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penalties for distributing “pre-release” works</w:t>
      </w:r>
    </w:p>
    <w:p w:rsidR="000F219C" w:rsidRDefault="000F219C" w:rsidP="00C70B99">
      <w:pPr>
        <w:autoSpaceDE w:val="0"/>
        <w:autoSpaceDN w:val="0"/>
        <w:adjustRightInd w:val="0"/>
        <w:spacing w:after="0"/>
        <w:rPr>
          <w:rFonts w:ascii="GillSans-Bold" w:hAnsi="GillSans-Bold" w:cs="GillSans-Bold"/>
          <w:b/>
          <w:bCs/>
          <w:sz w:val="40"/>
          <w:szCs w:val="40"/>
        </w:rPr>
      </w:pPr>
    </w:p>
    <w:p w:rsidR="00CC65D9" w:rsidRPr="000F219C" w:rsidRDefault="00CC65D9" w:rsidP="00C70B99">
      <w:pPr>
        <w:autoSpaceDE w:val="0"/>
        <w:autoSpaceDN w:val="0"/>
        <w:adjustRightInd w:val="0"/>
        <w:spacing w:after="0"/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Bold" w:hAnsi="GillSans-Bold" w:cs="GillSans-Bold"/>
          <w:b/>
          <w:bCs/>
          <w:sz w:val="40"/>
          <w:szCs w:val="40"/>
        </w:rPr>
        <w:lastRenderedPageBreak/>
        <w:t>2007</w:t>
      </w:r>
      <w:r w:rsidR="00C70B99" w:rsidRPr="000F219C">
        <w:rPr>
          <w:rFonts w:ascii="GillSans-Bold" w:hAnsi="GillSans-Bold" w:cs="GillSans-Bold"/>
          <w:b/>
          <w:bCs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“Kindle,” Amazon’s e-Book reader, launched</w:t>
      </w:r>
      <w:r w:rsidR="00C70B99" w:rsidRPr="000F219C">
        <w:rPr>
          <w:rFonts w:ascii="GillSans-Light" w:hAnsi="GillSans-Light" w:cs="GillSans-Light"/>
          <w:sz w:val="40"/>
          <w:szCs w:val="40"/>
        </w:rPr>
        <w:t xml:space="preserve"> </w:t>
      </w:r>
      <w:r w:rsidRPr="000F219C">
        <w:rPr>
          <w:rFonts w:ascii="GillSans-Light" w:hAnsi="GillSans-Light" w:cs="GillSans-Light"/>
          <w:sz w:val="40"/>
          <w:szCs w:val="40"/>
        </w:rPr>
        <w:t>Apple “</w:t>
      </w:r>
      <w:proofErr w:type="spellStart"/>
      <w:r w:rsidRPr="000F219C">
        <w:rPr>
          <w:rFonts w:ascii="GillSans-Light" w:hAnsi="GillSans-Light" w:cs="GillSans-Light"/>
          <w:sz w:val="40"/>
          <w:szCs w:val="40"/>
        </w:rPr>
        <w:t>iPhone</w:t>
      </w:r>
      <w:proofErr w:type="spellEnd"/>
      <w:r w:rsidRPr="000F219C">
        <w:rPr>
          <w:rFonts w:ascii="GillSans-Light" w:hAnsi="GillSans-Light" w:cs="GillSans-Light"/>
          <w:sz w:val="40"/>
          <w:szCs w:val="40"/>
        </w:rPr>
        <w:t>” (portable multimedia and Internet-connected phone)</w:t>
      </w:r>
    </w:p>
    <w:p w:rsidR="00CC65D9" w:rsidRPr="000F219C" w:rsidRDefault="00CC65D9" w:rsidP="00C70B99">
      <w:pPr>
        <w:rPr>
          <w:rFonts w:ascii="GillSans-Light" w:hAnsi="GillSans-Light" w:cs="GillSans-Light"/>
          <w:sz w:val="40"/>
          <w:szCs w:val="40"/>
        </w:rPr>
      </w:pPr>
      <w:r w:rsidRPr="000F219C">
        <w:rPr>
          <w:rFonts w:ascii="GillSans-Light" w:hAnsi="GillSans-Light" w:cs="GillSans-Light"/>
          <w:sz w:val="40"/>
          <w:szCs w:val="40"/>
        </w:rPr>
        <w:t>Launched</w:t>
      </w:r>
    </w:p>
    <w:p w:rsidR="00CC65D9" w:rsidRDefault="00CC65D9" w:rsidP="00C70B99">
      <w:pPr>
        <w:rPr>
          <w:sz w:val="40"/>
          <w:szCs w:val="40"/>
        </w:rPr>
      </w:pPr>
    </w:p>
    <w:p w:rsidR="00392DE9" w:rsidRDefault="00392DE9" w:rsidP="00C70B99">
      <w:pPr>
        <w:rPr>
          <w:sz w:val="40"/>
          <w:szCs w:val="40"/>
        </w:rPr>
      </w:pPr>
    </w:p>
    <w:p w:rsidR="00392DE9" w:rsidRPr="00392DE9" w:rsidRDefault="00392DE9" w:rsidP="00C70B99">
      <w:pPr>
        <w:rPr>
          <w:sz w:val="24"/>
          <w:szCs w:val="24"/>
        </w:rPr>
      </w:pPr>
      <w:r>
        <w:rPr>
          <w:sz w:val="24"/>
          <w:szCs w:val="24"/>
        </w:rPr>
        <w:t>As printed in “</w:t>
      </w:r>
      <w:r>
        <w:rPr>
          <w:rStyle w:val="eff"/>
          <w:rFonts w:ascii="Arial" w:hAnsi="Arial" w:cs="Arial"/>
          <w:color w:val="000000"/>
          <w:lang/>
        </w:rPr>
        <w:t xml:space="preserve">A project of the </w:t>
      </w:r>
      <w:hyperlink r:id="rId4" w:tooltip="Visit EFF's homepage" w:history="1">
        <w:r>
          <w:rPr>
            <w:rStyle w:val="eff"/>
            <w:rFonts w:ascii="Arial" w:hAnsi="Arial" w:cs="Arial"/>
            <w:color w:val="990000"/>
            <w:lang/>
          </w:rPr>
          <w:t>Electronic Frontier Foundation</w:t>
        </w:r>
      </w:hyperlink>
      <w:r>
        <w:rPr>
          <w:rStyle w:val="eff"/>
          <w:rFonts w:ascii="Arial" w:hAnsi="Arial" w:cs="Arial"/>
          <w:color w:val="000000"/>
          <w:lang/>
        </w:rPr>
        <w:t>”</w:t>
      </w:r>
    </w:p>
    <w:sectPr w:rsidR="00392DE9" w:rsidRPr="00392DE9" w:rsidSect="00BA71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65D9"/>
    <w:rsid w:val="000F219C"/>
    <w:rsid w:val="00392DE9"/>
    <w:rsid w:val="0081749F"/>
    <w:rsid w:val="00B33E48"/>
    <w:rsid w:val="00BA712B"/>
    <w:rsid w:val="00C70B99"/>
    <w:rsid w:val="00CC65D9"/>
    <w:rsid w:val="00D3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ff">
    <w:name w:val="eff"/>
    <w:basedOn w:val="DefaultParagraphFont"/>
    <w:rsid w:val="00392D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f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2010-09-29T23:45:00Z</dcterms:created>
  <dcterms:modified xsi:type="dcterms:W3CDTF">2010-09-29T23:45:00Z</dcterms:modified>
</cp:coreProperties>
</file>